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A8A59" w14:textId="1E204F19" w:rsidR="00B36EDC" w:rsidRPr="00B36EDC" w:rsidRDefault="00B36EDC" w:rsidP="00B36EDC">
      <w:pPr>
        <w:jc w:val="both"/>
        <w:rPr>
          <w:rFonts w:ascii="Times New Roman" w:hAnsi="Times New Roman" w:cs="Times New Roman"/>
          <w:b/>
          <w:bCs/>
        </w:rPr>
      </w:pPr>
      <w:r w:rsidRPr="00B36EDC">
        <w:rPr>
          <w:rFonts w:ascii="Times New Roman" w:hAnsi="Times New Roman" w:cs="Times New Roman"/>
          <w:b/>
          <w:bCs/>
        </w:rPr>
        <w:t>KOSB</w:t>
      </w:r>
      <w:proofErr w:type="gramStart"/>
      <w:r w:rsidRPr="00B36EDC">
        <w:rPr>
          <w:rFonts w:ascii="Times New Roman" w:hAnsi="Times New Roman" w:cs="Times New Roman"/>
          <w:b/>
          <w:bCs/>
        </w:rPr>
        <w:t>10 -</w:t>
      </w:r>
      <w:proofErr w:type="gramEnd"/>
      <w:r w:rsidRPr="00B36EDC">
        <w:rPr>
          <w:rFonts w:ascii="Times New Roman" w:hAnsi="Times New Roman" w:cs="Times New Roman"/>
          <w:b/>
          <w:bCs/>
        </w:rPr>
        <w:t xml:space="preserve"> </w:t>
      </w:r>
      <w:r w:rsidRPr="00B36EDC">
        <w:rPr>
          <w:rFonts w:ascii="Times New Roman" w:hAnsi="Times New Roman" w:cs="Times New Roman"/>
          <w:b/>
          <w:bCs/>
        </w:rPr>
        <w:t>Prefabrik parsel bacası beton gövde elemanının yerleştirilmesi (h: 0,25 m, iç ebadı: Ø0,62 m, et kalınlığı: 0,15 m)</w:t>
      </w:r>
    </w:p>
    <w:p w14:paraId="5205A8C4" w14:textId="71E84E23" w:rsidR="00B36EDC" w:rsidRPr="00B36EDC" w:rsidRDefault="00B36EDC" w:rsidP="00B36EDC">
      <w:pPr>
        <w:jc w:val="both"/>
        <w:rPr>
          <w:rFonts w:ascii="Times New Roman" w:hAnsi="Times New Roman" w:cs="Times New Roman"/>
          <w:b/>
          <w:bCs/>
        </w:rPr>
      </w:pPr>
      <w:r w:rsidRPr="00B36EDC">
        <w:rPr>
          <w:rFonts w:ascii="Times New Roman" w:hAnsi="Times New Roman" w:cs="Times New Roman"/>
          <w:b/>
          <w:bCs/>
        </w:rPr>
        <w:t>1. Kapsam</w:t>
      </w:r>
    </w:p>
    <w:p w14:paraId="2BC0F8BC" w14:textId="635E8222" w:rsidR="00B36EDC" w:rsidRPr="00B36EDC" w:rsidRDefault="00B36EDC" w:rsidP="00B36EDC">
      <w:p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>Bu şartname; yüksekliği h = 0,25 m, iç çapı Ø 0,62 m, et kalınlığı 0,15 m olan prefabrik beton parsel bacası gövde elemanlarının temini, taşınması ve yerleştirilmesine ilişkin teknik esasları kapsar.</w:t>
      </w:r>
    </w:p>
    <w:p w14:paraId="251315E5" w14:textId="77777777" w:rsidR="00B36EDC" w:rsidRPr="00B36EDC" w:rsidRDefault="00B36EDC" w:rsidP="00B36EDC">
      <w:pPr>
        <w:jc w:val="both"/>
        <w:rPr>
          <w:rFonts w:ascii="Times New Roman" w:hAnsi="Times New Roman" w:cs="Times New Roman"/>
          <w:b/>
          <w:bCs/>
        </w:rPr>
      </w:pPr>
      <w:r w:rsidRPr="00B36EDC">
        <w:rPr>
          <w:rFonts w:ascii="Times New Roman" w:hAnsi="Times New Roman" w:cs="Times New Roman"/>
          <w:b/>
          <w:bCs/>
        </w:rPr>
        <w:t>2. Malzeme Özellikleri</w:t>
      </w:r>
    </w:p>
    <w:p w14:paraId="683BC49C" w14:textId="77777777" w:rsidR="00B36EDC" w:rsidRPr="00B36EDC" w:rsidRDefault="00B36EDC" w:rsidP="00B36EDC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Beton sınıfı en az C30/37 olacaktır. </w:t>
      </w:r>
    </w:p>
    <w:p w14:paraId="57F28D61" w14:textId="77777777" w:rsidR="00B36EDC" w:rsidRPr="00B36EDC" w:rsidRDefault="00B36EDC" w:rsidP="00B36EDC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Beton, TS EN 206 standardına uygun olacaktır. </w:t>
      </w:r>
    </w:p>
    <w:p w14:paraId="0F26B3FC" w14:textId="77777777" w:rsidR="00B36EDC" w:rsidRPr="00B36EDC" w:rsidRDefault="00B36EDC" w:rsidP="00B36EDC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Donatı çeliği B420C sınıfında olacaktır. </w:t>
      </w:r>
    </w:p>
    <w:p w14:paraId="5AD373AE" w14:textId="77777777" w:rsidR="00B36EDC" w:rsidRPr="00B36EDC" w:rsidRDefault="00B36EDC" w:rsidP="00B36EDC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Prefabrik elemanlar vibrasyonlu kalıplarda üretilmiş, homojen ve boşluksuz yapıda olacaktır. </w:t>
      </w:r>
    </w:p>
    <w:p w14:paraId="7C71D8AB" w14:textId="6D48B4BE" w:rsidR="00B36EDC" w:rsidRPr="00B36EDC" w:rsidRDefault="00B36EDC" w:rsidP="00B36EDC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Yüzeyler düzgün, çatlak, kırık ve segregasyon içermeyecektir. </w:t>
      </w:r>
    </w:p>
    <w:p w14:paraId="369225D0" w14:textId="77777777" w:rsidR="00B36EDC" w:rsidRPr="00B36EDC" w:rsidRDefault="00B36EDC" w:rsidP="00B36EDC">
      <w:pPr>
        <w:jc w:val="both"/>
        <w:rPr>
          <w:rFonts w:ascii="Times New Roman" w:hAnsi="Times New Roman" w:cs="Times New Roman"/>
          <w:b/>
          <w:bCs/>
        </w:rPr>
      </w:pPr>
      <w:r w:rsidRPr="00B36EDC">
        <w:rPr>
          <w:rFonts w:ascii="Times New Roman" w:hAnsi="Times New Roman" w:cs="Times New Roman"/>
          <w:b/>
          <w:bCs/>
        </w:rPr>
        <w:t>3. Geometrik Özellikler</w:t>
      </w:r>
    </w:p>
    <w:p w14:paraId="1FC1629F" w14:textId="77777777" w:rsidR="00B36EDC" w:rsidRPr="00B36EDC" w:rsidRDefault="00B36EDC" w:rsidP="00B36EDC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Eleman yüksekliği: 0,25 m </w:t>
      </w:r>
    </w:p>
    <w:p w14:paraId="58F1413B" w14:textId="77777777" w:rsidR="00B36EDC" w:rsidRPr="00B36EDC" w:rsidRDefault="00B36EDC" w:rsidP="00B36EDC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İç çap: Ø 0,62 m </w:t>
      </w:r>
    </w:p>
    <w:p w14:paraId="3A605B9C" w14:textId="77777777" w:rsidR="00B36EDC" w:rsidRPr="00B36EDC" w:rsidRDefault="00B36EDC" w:rsidP="00B36EDC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Et kalınlığı: 0,15 m </w:t>
      </w:r>
    </w:p>
    <w:p w14:paraId="1DA74E15" w14:textId="77777777" w:rsidR="00B36EDC" w:rsidRPr="00B36EDC" w:rsidRDefault="00B36EDC" w:rsidP="00B36EDC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Toleranslar: </w:t>
      </w:r>
    </w:p>
    <w:p w14:paraId="366B5060" w14:textId="77777777" w:rsidR="00B36EDC" w:rsidRPr="00B36EDC" w:rsidRDefault="00B36EDC" w:rsidP="00B36EDC">
      <w:pPr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Çap toleransı: ±10 mm </w:t>
      </w:r>
    </w:p>
    <w:p w14:paraId="20081F88" w14:textId="6E444EB2" w:rsidR="00B36EDC" w:rsidRPr="00B36EDC" w:rsidRDefault="00B36EDC" w:rsidP="00B36EDC">
      <w:pPr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Yükseklik toleransı: ±5 mm </w:t>
      </w:r>
    </w:p>
    <w:p w14:paraId="72AE5927" w14:textId="77777777" w:rsidR="00B36EDC" w:rsidRPr="00B36EDC" w:rsidRDefault="00B36EDC" w:rsidP="00B36EDC">
      <w:pPr>
        <w:jc w:val="both"/>
        <w:rPr>
          <w:rFonts w:ascii="Times New Roman" w:hAnsi="Times New Roman" w:cs="Times New Roman"/>
          <w:b/>
          <w:bCs/>
        </w:rPr>
      </w:pPr>
      <w:r w:rsidRPr="00B36EDC">
        <w:rPr>
          <w:rFonts w:ascii="Times New Roman" w:hAnsi="Times New Roman" w:cs="Times New Roman"/>
          <w:b/>
          <w:bCs/>
        </w:rPr>
        <w:t>4. Taşıma ve Depolama</w:t>
      </w:r>
    </w:p>
    <w:p w14:paraId="259F2894" w14:textId="77777777" w:rsidR="00B36EDC" w:rsidRPr="00B36EDC" w:rsidRDefault="00B36EDC" w:rsidP="00B36EDC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Elemanlar sahaya zarar görmeyecek şekilde taşınacaktır. </w:t>
      </w:r>
    </w:p>
    <w:p w14:paraId="65E46F89" w14:textId="77777777" w:rsidR="00B36EDC" w:rsidRPr="00B36EDC" w:rsidRDefault="00B36EDC" w:rsidP="00B36EDC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Yükleme ve boşaltma sırasında uygun kaldırma ekipmanları kullanılacaktır. </w:t>
      </w:r>
    </w:p>
    <w:p w14:paraId="0797B656" w14:textId="77777777" w:rsidR="00B36EDC" w:rsidRPr="00B36EDC" w:rsidRDefault="00B36EDC" w:rsidP="00B36EDC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Elemanlar düz ve sağlam bir zemin üzerinde depolanacaktır. </w:t>
      </w:r>
    </w:p>
    <w:p w14:paraId="01000AD9" w14:textId="15977DFB" w:rsidR="00B36EDC" w:rsidRPr="00B36EDC" w:rsidRDefault="00B36EDC" w:rsidP="00B36EDC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Üst üste istifleme yapılacaksa araya takoz konulacaktır. </w:t>
      </w:r>
    </w:p>
    <w:p w14:paraId="79ACD74F" w14:textId="77777777" w:rsidR="00B36EDC" w:rsidRPr="00B36EDC" w:rsidRDefault="00B36EDC" w:rsidP="00B36EDC">
      <w:pPr>
        <w:jc w:val="both"/>
        <w:rPr>
          <w:rFonts w:ascii="Times New Roman" w:hAnsi="Times New Roman" w:cs="Times New Roman"/>
          <w:b/>
          <w:bCs/>
        </w:rPr>
      </w:pPr>
      <w:r w:rsidRPr="00B36EDC">
        <w:rPr>
          <w:rFonts w:ascii="Times New Roman" w:hAnsi="Times New Roman" w:cs="Times New Roman"/>
          <w:b/>
          <w:bCs/>
        </w:rPr>
        <w:t>5. Montaj Öncesi Hazırlık</w:t>
      </w:r>
    </w:p>
    <w:p w14:paraId="76CCDF8B" w14:textId="77777777" w:rsidR="00B36EDC" w:rsidRPr="00B36EDC" w:rsidRDefault="00B36EDC" w:rsidP="00B36EDC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Kazı tabanı projedeki kotlara uygun şekilde hazırlanacaktır. </w:t>
      </w:r>
    </w:p>
    <w:p w14:paraId="2CA8C7D1" w14:textId="77777777" w:rsidR="00B36EDC" w:rsidRPr="00B36EDC" w:rsidRDefault="00B36EDC" w:rsidP="00B36EDC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Zemin sıkıştırılacak ve gerekli ise grobeton (en az 10 cm) serilecektir. </w:t>
      </w:r>
    </w:p>
    <w:p w14:paraId="28E53E78" w14:textId="0ADD407E" w:rsidR="00B36EDC" w:rsidRDefault="00B36EDC" w:rsidP="00B36EDC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Alt yüzey düzgün ve terazisinde olacaktır. </w:t>
      </w:r>
    </w:p>
    <w:p w14:paraId="7C05F749" w14:textId="77777777" w:rsidR="00B36EDC" w:rsidRPr="00B36EDC" w:rsidRDefault="00B36EDC" w:rsidP="00B36EDC">
      <w:pPr>
        <w:ind w:left="720"/>
        <w:jc w:val="both"/>
        <w:rPr>
          <w:rFonts w:ascii="Times New Roman" w:hAnsi="Times New Roman" w:cs="Times New Roman"/>
        </w:rPr>
      </w:pPr>
    </w:p>
    <w:p w14:paraId="7D9A48FF" w14:textId="77777777" w:rsidR="00B36EDC" w:rsidRPr="00B36EDC" w:rsidRDefault="00B36EDC" w:rsidP="00B36EDC">
      <w:pPr>
        <w:jc w:val="both"/>
        <w:rPr>
          <w:rFonts w:ascii="Times New Roman" w:hAnsi="Times New Roman" w:cs="Times New Roman"/>
          <w:b/>
          <w:bCs/>
        </w:rPr>
      </w:pPr>
      <w:r w:rsidRPr="00B36EDC">
        <w:rPr>
          <w:rFonts w:ascii="Times New Roman" w:hAnsi="Times New Roman" w:cs="Times New Roman"/>
          <w:b/>
          <w:bCs/>
        </w:rPr>
        <w:lastRenderedPageBreak/>
        <w:t>6. Yerleştirme İşlemi</w:t>
      </w:r>
    </w:p>
    <w:p w14:paraId="22EF62D0" w14:textId="77777777" w:rsidR="00B36EDC" w:rsidRPr="00B36EDC" w:rsidRDefault="00B36EDC" w:rsidP="00B36EDC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Elemanlar vinç veya uygun ekipmanla dikkatli şekilde yerleştirilecektir. </w:t>
      </w:r>
    </w:p>
    <w:p w14:paraId="54AE88EC" w14:textId="77777777" w:rsidR="00B36EDC" w:rsidRPr="00B36EDC" w:rsidRDefault="00B36EDC" w:rsidP="00B36EDC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Yerleştirme sırasında eksen kaçıklığı olmamasına dikkat edilecektir. </w:t>
      </w:r>
    </w:p>
    <w:p w14:paraId="46C7AAE3" w14:textId="77777777" w:rsidR="00B36EDC" w:rsidRPr="00B36EDC" w:rsidRDefault="00B36EDC" w:rsidP="00B36EDC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Elemanlar arasında sızdırmazlık için uygun conta, harç veya mastik kullanılacaktır. </w:t>
      </w:r>
    </w:p>
    <w:p w14:paraId="74F3A88B" w14:textId="77777777" w:rsidR="00B36EDC" w:rsidRPr="00B36EDC" w:rsidRDefault="00B36EDC" w:rsidP="00B36EDC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Düşey doğrultu ve kot kontrolü yapılacaktır. </w:t>
      </w:r>
    </w:p>
    <w:p w14:paraId="08EA8018" w14:textId="5A4DE4D5" w:rsidR="00B36EDC" w:rsidRPr="00B36EDC" w:rsidRDefault="00B36EDC" w:rsidP="00B36EDC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Elemanların birleşim yüzeyleri temiz ve düzgün olacaktır. </w:t>
      </w:r>
    </w:p>
    <w:p w14:paraId="2740C36E" w14:textId="77777777" w:rsidR="00B36EDC" w:rsidRPr="00B36EDC" w:rsidRDefault="00B36EDC" w:rsidP="00B36EDC">
      <w:pPr>
        <w:jc w:val="both"/>
        <w:rPr>
          <w:rFonts w:ascii="Times New Roman" w:hAnsi="Times New Roman" w:cs="Times New Roman"/>
          <w:b/>
          <w:bCs/>
        </w:rPr>
      </w:pPr>
      <w:r w:rsidRPr="00B36EDC">
        <w:rPr>
          <w:rFonts w:ascii="Times New Roman" w:hAnsi="Times New Roman" w:cs="Times New Roman"/>
          <w:b/>
          <w:bCs/>
        </w:rPr>
        <w:t>7. Dolgu ve Sıkıştırma</w:t>
      </w:r>
    </w:p>
    <w:p w14:paraId="7A961AF7" w14:textId="77777777" w:rsidR="00B36EDC" w:rsidRPr="00B36EDC" w:rsidRDefault="00B36EDC" w:rsidP="00B36EDC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Yerleştirme sonrası çevresi uygun dolgu malzemesi ile doldurulacaktır. </w:t>
      </w:r>
    </w:p>
    <w:p w14:paraId="6B9564EC" w14:textId="77777777" w:rsidR="00B36EDC" w:rsidRPr="00B36EDC" w:rsidRDefault="00B36EDC" w:rsidP="00B36EDC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Dolgu tabakalar halinde serilecek ve her tabaka sıkıştırılacaktır. </w:t>
      </w:r>
    </w:p>
    <w:p w14:paraId="0620B36D" w14:textId="3F9623D2" w:rsidR="00B36EDC" w:rsidRPr="00B36EDC" w:rsidRDefault="00B36EDC" w:rsidP="00B36EDC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Bacaya zarar verebilecek iri taş ve sert cisimler kullanılmayacaktır. </w:t>
      </w:r>
    </w:p>
    <w:p w14:paraId="2F90031D" w14:textId="77777777" w:rsidR="00B36EDC" w:rsidRPr="00B36EDC" w:rsidRDefault="00B36EDC" w:rsidP="00B36EDC">
      <w:pPr>
        <w:jc w:val="both"/>
        <w:rPr>
          <w:rFonts w:ascii="Times New Roman" w:hAnsi="Times New Roman" w:cs="Times New Roman"/>
          <w:b/>
          <w:bCs/>
        </w:rPr>
      </w:pPr>
      <w:r w:rsidRPr="00B36EDC">
        <w:rPr>
          <w:rFonts w:ascii="Times New Roman" w:hAnsi="Times New Roman" w:cs="Times New Roman"/>
          <w:b/>
          <w:bCs/>
        </w:rPr>
        <w:t>8. Kontrol ve Kabul Kriterleri</w:t>
      </w:r>
    </w:p>
    <w:p w14:paraId="42D430F3" w14:textId="77777777" w:rsidR="00B36EDC" w:rsidRPr="00B36EDC" w:rsidRDefault="00B36EDC" w:rsidP="00B36EDC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Ölçüler projeye uygun olacaktır. </w:t>
      </w:r>
    </w:p>
    <w:p w14:paraId="6166A3B5" w14:textId="77777777" w:rsidR="00B36EDC" w:rsidRPr="00B36EDC" w:rsidRDefault="00B36EDC" w:rsidP="00B36EDC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Yüzeylerde çatlak, kırık ve deformasyon bulunmayacaktır. </w:t>
      </w:r>
    </w:p>
    <w:p w14:paraId="39A330E5" w14:textId="77777777" w:rsidR="00B36EDC" w:rsidRPr="00B36EDC" w:rsidRDefault="00B36EDC" w:rsidP="00B36EDC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Düşeylik ve eksen kontrolü toleranslar içinde olacaktır. </w:t>
      </w:r>
    </w:p>
    <w:p w14:paraId="045793C9" w14:textId="5CDBA8D1" w:rsidR="00B36EDC" w:rsidRPr="00B36EDC" w:rsidRDefault="00B36EDC" w:rsidP="00B36EDC">
      <w:pPr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Sızdırmazlık sağlanmış olacaktır. </w:t>
      </w:r>
    </w:p>
    <w:p w14:paraId="2ECD2F62" w14:textId="77777777" w:rsidR="00B36EDC" w:rsidRPr="00B36EDC" w:rsidRDefault="00B36EDC" w:rsidP="00B36EDC">
      <w:pPr>
        <w:jc w:val="both"/>
        <w:rPr>
          <w:rFonts w:ascii="Times New Roman" w:hAnsi="Times New Roman" w:cs="Times New Roman"/>
          <w:b/>
          <w:bCs/>
        </w:rPr>
      </w:pPr>
      <w:r w:rsidRPr="00B36EDC">
        <w:rPr>
          <w:rFonts w:ascii="Times New Roman" w:hAnsi="Times New Roman" w:cs="Times New Roman"/>
          <w:b/>
          <w:bCs/>
        </w:rPr>
        <w:t>9. İş Sağlığı ve Güvenliği</w:t>
      </w:r>
    </w:p>
    <w:p w14:paraId="109F8045" w14:textId="77777777" w:rsidR="00B36EDC" w:rsidRPr="00B36EDC" w:rsidRDefault="00B36EDC" w:rsidP="00B36EDC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Kaldırma ve yerleştirme işlemleri sırasında iş güvenliği kurallarına uyulacaktır. </w:t>
      </w:r>
    </w:p>
    <w:p w14:paraId="52089D59" w14:textId="77777777" w:rsidR="00B36EDC" w:rsidRPr="00B36EDC" w:rsidRDefault="00B36EDC" w:rsidP="00B36EDC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 xml:space="preserve">Personel gerekli kişisel koruyucu donanımları kullanacaktır. </w:t>
      </w:r>
    </w:p>
    <w:p w14:paraId="2F8947B5" w14:textId="77777777" w:rsidR="00B36EDC" w:rsidRPr="00B36EDC" w:rsidRDefault="00B36EDC" w:rsidP="00B36EDC">
      <w:pPr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B36EDC">
        <w:rPr>
          <w:rFonts w:ascii="Times New Roman" w:hAnsi="Times New Roman" w:cs="Times New Roman"/>
        </w:rPr>
        <w:t>Çalışma alanı güvenli hale getirilecektir.</w:t>
      </w:r>
    </w:p>
    <w:p w14:paraId="0889F047" w14:textId="77777777" w:rsidR="0024055E" w:rsidRPr="00B36EDC" w:rsidRDefault="0024055E" w:rsidP="00B36EDC">
      <w:pPr>
        <w:jc w:val="both"/>
        <w:rPr>
          <w:rFonts w:ascii="Times New Roman" w:hAnsi="Times New Roman" w:cs="Times New Roman"/>
        </w:rPr>
      </w:pPr>
    </w:p>
    <w:sectPr w:rsidR="0024055E" w:rsidRPr="00B36ED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38B11" w14:textId="77777777" w:rsidR="00BA6B4D" w:rsidRDefault="00BA6B4D" w:rsidP="00B36EDC">
      <w:pPr>
        <w:spacing w:after="0" w:line="240" w:lineRule="auto"/>
      </w:pPr>
      <w:r>
        <w:separator/>
      </w:r>
    </w:p>
  </w:endnote>
  <w:endnote w:type="continuationSeparator" w:id="0">
    <w:p w14:paraId="16FCF969" w14:textId="77777777" w:rsidR="00BA6B4D" w:rsidRDefault="00BA6B4D" w:rsidP="00B36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16539276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Content>
          <w:p w14:paraId="62AFFE83" w14:textId="63876BF3" w:rsidR="00B36EDC" w:rsidRPr="00B36EDC" w:rsidRDefault="00B36EDC">
            <w:pPr>
              <w:pStyle w:val="AltBilgi"/>
              <w:jc w:val="center"/>
              <w:rPr>
                <w:rFonts w:ascii="Times New Roman" w:hAnsi="Times New Roman" w:cs="Times New Roman"/>
              </w:rPr>
            </w:pPr>
            <w:r w:rsidRPr="00B36EDC">
              <w:rPr>
                <w:rFonts w:ascii="Times New Roman" w:hAnsi="Times New Roman" w:cs="Times New Roman"/>
              </w:rPr>
              <w:t xml:space="preserve">Sayfa </w:t>
            </w:r>
            <w:r w:rsidRPr="00B36EDC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B36EDC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B36EDC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B36EDC">
              <w:rPr>
                <w:rFonts w:ascii="Times New Roman" w:hAnsi="Times New Roman" w:cs="Times New Roman"/>
                <w:b/>
                <w:bCs/>
              </w:rPr>
              <w:t>2</w:t>
            </w:r>
            <w:r w:rsidRPr="00B36EDC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B36EDC">
              <w:rPr>
                <w:rFonts w:ascii="Times New Roman" w:hAnsi="Times New Roman" w:cs="Times New Roman"/>
              </w:rPr>
              <w:t xml:space="preserve"> / </w:t>
            </w:r>
            <w:r w:rsidRPr="00B36EDC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B36EDC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B36EDC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B36EDC">
              <w:rPr>
                <w:rFonts w:ascii="Times New Roman" w:hAnsi="Times New Roman" w:cs="Times New Roman"/>
                <w:b/>
                <w:bCs/>
              </w:rPr>
              <w:t>2</w:t>
            </w:r>
            <w:r w:rsidRPr="00B36EDC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0DD5930E" w14:textId="77777777" w:rsidR="00B36EDC" w:rsidRDefault="00B36ED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880C6" w14:textId="77777777" w:rsidR="00BA6B4D" w:rsidRDefault="00BA6B4D" w:rsidP="00B36EDC">
      <w:pPr>
        <w:spacing w:after="0" w:line="240" w:lineRule="auto"/>
      </w:pPr>
      <w:r>
        <w:separator/>
      </w:r>
    </w:p>
  </w:footnote>
  <w:footnote w:type="continuationSeparator" w:id="0">
    <w:p w14:paraId="7F5CA182" w14:textId="77777777" w:rsidR="00BA6B4D" w:rsidRDefault="00BA6B4D" w:rsidP="00B36E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862BE"/>
    <w:multiLevelType w:val="multilevel"/>
    <w:tmpl w:val="9B242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6767D7"/>
    <w:multiLevelType w:val="multilevel"/>
    <w:tmpl w:val="BEDEE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685152"/>
    <w:multiLevelType w:val="multilevel"/>
    <w:tmpl w:val="E76A8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1301C9"/>
    <w:multiLevelType w:val="multilevel"/>
    <w:tmpl w:val="5E30E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FF677B"/>
    <w:multiLevelType w:val="multilevel"/>
    <w:tmpl w:val="314A3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2C1A0A"/>
    <w:multiLevelType w:val="multilevel"/>
    <w:tmpl w:val="586E0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B160C31"/>
    <w:multiLevelType w:val="multilevel"/>
    <w:tmpl w:val="CAD86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E3B166D"/>
    <w:multiLevelType w:val="multilevel"/>
    <w:tmpl w:val="1A20B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06085121">
    <w:abstractNumId w:val="7"/>
  </w:num>
  <w:num w:numId="2" w16cid:durableId="1046100087">
    <w:abstractNumId w:val="5"/>
  </w:num>
  <w:num w:numId="3" w16cid:durableId="1691099835">
    <w:abstractNumId w:val="6"/>
  </w:num>
  <w:num w:numId="4" w16cid:durableId="1456947500">
    <w:abstractNumId w:val="1"/>
  </w:num>
  <w:num w:numId="5" w16cid:durableId="562109618">
    <w:abstractNumId w:val="0"/>
  </w:num>
  <w:num w:numId="6" w16cid:durableId="2011104489">
    <w:abstractNumId w:val="2"/>
  </w:num>
  <w:num w:numId="7" w16cid:durableId="252473616">
    <w:abstractNumId w:val="3"/>
  </w:num>
  <w:num w:numId="8" w16cid:durableId="15323059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535"/>
    <w:rsid w:val="001D79AD"/>
    <w:rsid w:val="0024055E"/>
    <w:rsid w:val="004204C6"/>
    <w:rsid w:val="009547CB"/>
    <w:rsid w:val="00B36EDC"/>
    <w:rsid w:val="00BA6B4D"/>
    <w:rsid w:val="00D30535"/>
    <w:rsid w:val="00FC0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61979"/>
  <w15:chartTrackingRefBased/>
  <w15:docId w15:val="{7A56BB9C-BDD0-4BD4-A6FD-08BE94018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D305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305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305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305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305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305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305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305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305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305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305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305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30535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30535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3053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3053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3053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3053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D305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305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D305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305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D305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3053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D3053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30535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305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30535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D30535"/>
    <w:rPr>
      <w:b/>
      <w:bCs/>
      <w:smallCaps/>
      <w:color w:val="2F5496" w:themeColor="accent1" w:themeShade="BF"/>
      <w:spacing w:val="5"/>
    </w:rPr>
  </w:style>
  <w:style w:type="paragraph" w:styleId="stBilgi">
    <w:name w:val="header"/>
    <w:basedOn w:val="Normal"/>
    <w:link w:val="stBilgiChar"/>
    <w:uiPriority w:val="99"/>
    <w:unhideWhenUsed/>
    <w:rsid w:val="00B36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6EDC"/>
  </w:style>
  <w:style w:type="paragraph" w:styleId="AltBilgi">
    <w:name w:val="footer"/>
    <w:basedOn w:val="Normal"/>
    <w:link w:val="AltBilgiChar"/>
    <w:uiPriority w:val="99"/>
    <w:unhideWhenUsed/>
    <w:rsid w:val="00B36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6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343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Ertaç Kuşoğlu</dc:creator>
  <cp:keywords/>
  <dc:description/>
  <cp:lastModifiedBy>Ertaç Kuşoğlu</cp:lastModifiedBy>
  <cp:revision>2</cp:revision>
  <dcterms:created xsi:type="dcterms:W3CDTF">2026-04-21T08:08:00Z</dcterms:created>
  <dcterms:modified xsi:type="dcterms:W3CDTF">2026-04-21T08:11:00Z</dcterms:modified>
</cp:coreProperties>
</file>